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anchor distT="0" distB="0" distL="114300" distR="114300" simplePos="0" relativeHeight="251658240" behindDoc="0" locked="0" layoutInCell="1" allowOverlap="1" wp14:anchorId="00DD7B0C" wp14:editId="4A038A4D">
            <wp:simplePos x="0" y="0"/>
            <wp:positionH relativeFrom="column">
              <wp:posOffset>4413885</wp:posOffset>
            </wp:positionH>
            <wp:positionV relativeFrom="paragraph">
              <wp:posOffset>0</wp:posOffset>
            </wp:positionV>
            <wp:extent cx="1971675" cy="895350"/>
            <wp:effectExtent l="0" t="0" r="9525" b="0"/>
            <wp:wrapSquare wrapText="bothSides"/>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anchor>
        </w:drawing>
      </w:r>
    </w:p>
    <w:p w14:paraId="49D14573" w14:textId="77777777" w:rsidR="0039410A"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w:t>
      </w:r>
    </w:p>
    <w:p w14:paraId="3FE342C3" w14:textId="53644C55" w:rsidR="00793173" w:rsidRPr="003506C9" w:rsidRDefault="00793173" w:rsidP="00793173">
      <w:pPr>
        <w:jc w:val="center"/>
        <w:rPr>
          <w:rFonts w:ascii="Adelle" w:hAnsi="Adelle" w:cs="Rubik"/>
          <w:b/>
          <w:bCs/>
          <w:sz w:val="32"/>
          <w:szCs w:val="32"/>
          <w:u w:val="single"/>
        </w:rPr>
      </w:pPr>
      <w:r w:rsidRPr="003506C9">
        <w:rPr>
          <w:rFonts w:ascii="Adelle" w:hAnsi="Adelle" w:cs="Rubik"/>
          <w:b/>
          <w:bCs/>
          <w:sz w:val="32"/>
          <w:szCs w:val="32"/>
          <w:u w:val="single"/>
        </w:rPr>
        <w:t>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37448B19" w:rsidR="00A01B69" w:rsidRDefault="005B5818" w:rsidP="00204F2C">
            <w:pPr>
              <w:rPr>
                <w:rFonts w:ascii="Rubik" w:hAnsi="Rubik" w:cs="Rubik"/>
                <w:color w:val="212529"/>
                <w:sz w:val="21"/>
                <w:szCs w:val="21"/>
                <w:shd w:val="clear" w:color="auto" w:fill="FFFFFF"/>
              </w:rPr>
            </w:pPr>
            <w:hyperlink r:id="rId12" w:history="1">
              <w:r w:rsidRPr="00583313">
                <w:rPr>
                  <w:rStyle w:val="Hyperlink"/>
                  <w:rFonts w:ascii="Rubik" w:hAnsi="Rubik" w:cs="Rubik"/>
                  <w:sz w:val="21"/>
                  <w:szCs w:val="21"/>
                  <w:shd w:val="clear" w:color="auto" w:fill="FFFFFF"/>
                </w:rPr>
                <w:t>https://hr.breathehr.com/v/supporter-care-assistant-42022</w:t>
              </w:r>
            </w:hyperlink>
          </w:p>
          <w:p w14:paraId="7B578A12" w14:textId="77777777" w:rsidR="005B5818" w:rsidRPr="003506C9" w:rsidRDefault="005B5818"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4B271E6B" w:rsidR="00A06BD6" w:rsidRPr="00605B96" w:rsidRDefault="00204F2C" w:rsidP="00204F2C">
            <w:pPr>
              <w:rPr>
                <w:rFonts w:ascii="Adelle" w:eastAsia="Times New Roman" w:hAnsi="Adelle" w:cs="Rubik"/>
                <w:kern w:val="0"/>
                <w:szCs w:val="20"/>
                <w14:ligatures w14:val="none"/>
              </w:rPr>
            </w:pPr>
            <w:r w:rsidRPr="00605B96">
              <w:rPr>
                <w:rFonts w:ascii="Adelle" w:eastAsia="Times New Roman" w:hAnsi="Adelle" w:cs="Rubik"/>
                <w:b/>
                <w:bCs/>
                <w:kern w:val="0"/>
                <w:szCs w:val="20"/>
                <w14:ligatures w14:val="none"/>
              </w:rPr>
              <w:t xml:space="preserve">Applications must be received by </w:t>
            </w:r>
            <w:r w:rsidR="006908E3" w:rsidRPr="00605B96">
              <w:rPr>
                <w:rFonts w:ascii="Adelle" w:eastAsia="Times New Roman" w:hAnsi="Adelle" w:cs="Rubik"/>
                <w:b/>
                <w:bCs/>
                <w:kern w:val="0"/>
                <w:szCs w:val="20"/>
                <w14:ligatures w14:val="none"/>
              </w:rPr>
              <w:t>11.</w:t>
            </w:r>
            <w:r w:rsidR="005B5818" w:rsidRPr="00605B96">
              <w:rPr>
                <w:rFonts w:ascii="Adelle" w:eastAsia="Times New Roman" w:hAnsi="Adelle" w:cs="Rubik"/>
                <w:b/>
                <w:bCs/>
                <w:kern w:val="0"/>
                <w:szCs w:val="20"/>
                <w14:ligatures w14:val="none"/>
              </w:rPr>
              <w:t>59p</w:t>
            </w:r>
            <w:r w:rsidR="006908E3" w:rsidRPr="00605B96">
              <w:rPr>
                <w:rFonts w:ascii="Adelle" w:eastAsia="Times New Roman" w:hAnsi="Adelle" w:cs="Rubik"/>
                <w:b/>
                <w:bCs/>
                <w:kern w:val="0"/>
                <w:szCs w:val="20"/>
                <w14:ligatures w14:val="none"/>
              </w:rPr>
              <w:t xml:space="preserve">m </w:t>
            </w:r>
            <w:r w:rsidR="005B5818" w:rsidRPr="00605B96">
              <w:rPr>
                <w:rFonts w:ascii="Adelle" w:eastAsia="Times New Roman" w:hAnsi="Adelle" w:cs="Rubik"/>
                <w:b/>
                <w:bCs/>
                <w:kern w:val="0"/>
                <w:szCs w:val="20"/>
                <w14:ligatures w14:val="none"/>
              </w:rPr>
              <w:t>31st July 2025</w:t>
            </w:r>
            <w:r w:rsidR="00B30E94" w:rsidRPr="00605B96">
              <w:rPr>
                <w:rFonts w:ascii="Adelle" w:eastAsia="Times New Roman" w:hAnsi="Adelle" w:cs="Rubik"/>
                <w:kern w:val="0"/>
                <w:szCs w:val="20"/>
                <w14:ligatures w14:val="none"/>
              </w:rPr>
              <w:t xml:space="preserve"> (</w:t>
            </w:r>
            <w:r w:rsidR="00605B96" w:rsidRPr="00605B96">
              <w:rPr>
                <w:rFonts w:ascii="Adelle" w:eastAsia="Times New Roman" w:hAnsi="Adelle" w:cs="Rubik"/>
                <w:kern w:val="0"/>
                <w:szCs w:val="20"/>
                <w14:ligatures w14:val="none"/>
              </w:rPr>
              <w:t>We are actively interviewing for this post, so will be conducting interviews as applications come in and will be ready to hire if we find the right person before the job ad closes.</w:t>
            </w:r>
            <w:r w:rsidR="00605B96" w:rsidRPr="00605B96">
              <w:rPr>
                <w:rFonts w:ascii="Adelle" w:eastAsia="Times New Roman" w:hAnsi="Adelle" w:cs="Rubik"/>
                <w:kern w:val="0"/>
                <w:szCs w:val="20"/>
                <w14:ligatures w14:val="none"/>
              </w:rPr>
              <w:t>)</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12CD0315"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E83203">
              <w:rPr>
                <w:rFonts w:ascii="Adelle" w:hAnsi="Adelle" w:cs="Rubik"/>
                <w:b/>
                <w:bCs/>
                <w:sz w:val="24"/>
                <w:szCs w:val="24"/>
              </w:rPr>
              <w:t xml:space="preserve">Supporter </w:t>
            </w:r>
            <w:r w:rsidR="00605B96">
              <w:rPr>
                <w:rFonts w:ascii="Adelle" w:hAnsi="Adelle" w:cs="Rubik"/>
                <w:b/>
                <w:bCs/>
                <w:sz w:val="24"/>
                <w:szCs w:val="24"/>
              </w:rPr>
              <w:t>Care Assistant</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2BED1C57" w14:textId="77777777" w:rsidR="00924D23" w:rsidRDefault="00924D23" w:rsidP="00E75579">
            <w:pPr>
              <w:rPr>
                <w:rFonts w:ascii="Adelle" w:hAnsi="Adelle" w:cs="Rubik"/>
              </w:rPr>
            </w:pPr>
          </w:p>
          <w:p w14:paraId="39C95D31" w14:textId="77777777" w:rsidR="00DB538B" w:rsidRDefault="00DB538B" w:rsidP="00DB538B">
            <w:pPr>
              <w:rPr>
                <w:rFonts w:ascii="Adelle" w:hAnsi="Adelle" w:cs="Rubik"/>
              </w:rPr>
            </w:pPr>
          </w:p>
          <w:p w14:paraId="0CA118E2" w14:textId="7D08EA01" w:rsidR="00DB538B" w:rsidRPr="00DB538B" w:rsidRDefault="00DB538B" w:rsidP="00DB538B">
            <w:pPr>
              <w:tabs>
                <w:tab w:val="left" w:pos="2475"/>
              </w:tabs>
              <w:rPr>
                <w:rFonts w:ascii="Adelle" w:hAnsi="Adelle" w:cs="Rubik"/>
              </w:rPr>
            </w:pPr>
            <w:r>
              <w:rPr>
                <w:rFonts w:ascii="Adelle" w:hAnsi="Adelle" w:cs="Rubik"/>
              </w:rPr>
              <w:tab/>
            </w: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1E56F13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Notes regarding </w:t>
            </w:r>
            <w:r w:rsidR="006B5DDF">
              <w:rPr>
                <w:rFonts w:ascii="Adelle" w:eastAsia="Times New Roman" w:hAnsi="Adelle" w:cs="Rubik"/>
                <w:b/>
                <w:bCs/>
                <w:kern w:val="0"/>
                <w14:ligatures w14:val="none"/>
              </w:rPr>
              <w:t xml:space="preserve">interview </w:t>
            </w:r>
            <w:r w:rsidRPr="003506C9">
              <w:rPr>
                <w:rFonts w:ascii="Adelle" w:eastAsia="Times New Roman" w:hAnsi="Adelle" w:cs="Rubik"/>
                <w:b/>
                <w:bCs/>
                <w:kern w:val="0"/>
                <w14:ligatures w14:val="none"/>
              </w:rPr>
              <w:t>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lastRenderedPageBreak/>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AD3801">
      <w:headerReference w:type="default" r:id="rId13"/>
      <w:footerReference w:type="default" r:id="rId14"/>
      <w:pgSz w:w="11906" w:h="16838"/>
      <w:pgMar w:top="1134" w:right="1134" w:bottom="1134"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2E91" w14:textId="77777777" w:rsidR="004F75AA" w:rsidRDefault="004F75AA" w:rsidP="00793173">
      <w:pPr>
        <w:spacing w:after="0" w:line="240" w:lineRule="auto"/>
      </w:pPr>
      <w:r>
        <w:separator/>
      </w:r>
    </w:p>
  </w:endnote>
  <w:endnote w:type="continuationSeparator" w:id="0">
    <w:p w14:paraId="1AB62BDA" w14:textId="77777777" w:rsidR="004F75AA" w:rsidRDefault="004F75AA" w:rsidP="00793173">
      <w:pPr>
        <w:spacing w:after="0" w:line="240" w:lineRule="auto"/>
      </w:pPr>
      <w:r>
        <w:continuationSeparator/>
      </w:r>
    </w:p>
  </w:endnote>
  <w:endnote w:type="continuationNotice" w:id="1">
    <w:p w14:paraId="41B008EA" w14:textId="77777777" w:rsidR="004F75AA" w:rsidRDefault="004F7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1FF8" w14:textId="39360B18" w:rsidR="00DB538B" w:rsidRDefault="00DB538B">
    <w:pPr>
      <w:pStyle w:val="Footer"/>
    </w:pPr>
    <w:r>
      <w:t xml:space="preserve">Supporter Care Assistant Application Form </w:t>
    </w:r>
    <w:r w:rsidR="00AD3801">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61F7" w14:textId="77777777" w:rsidR="004F75AA" w:rsidRDefault="004F75AA" w:rsidP="00793173">
      <w:pPr>
        <w:spacing w:after="0" w:line="240" w:lineRule="auto"/>
      </w:pPr>
      <w:r>
        <w:separator/>
      </w:r>
    </w:p>
  </w:footnote>
  <w:footnote w:type="continuationSeparator" w:id="0">
    <w:p w14:paraId="4D4D94AD" w14:textId="77777777" w:rsidR="004F75AA" w:rsidRDefault="004F75AA" w:rsidP="00793173">
      <w:pPr>
        <w:spacing w:after="0" w:line="240" w:lineRule="auto"/>
      </w:pPr>
      <w:r>
        <w:continuationSeparator/>
      </w:r>
    </w:p>
  </w:footnote>
  <w:footnote w:type="continuationNotice" w:id="1">
    <w:p w14:paraId="1BE5A999" w14:textId="77777777" w:rsidR="004F75AA" w:rsidRDefault="004F7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C35FB"/>
    <w:rsid w:val="000F17B2"/>
    <w:rsid w:val="000F45DB"/>
    <w:rsid w:val="001038FE"/>
    <w:rsid w:val="00151C46"/>
    <w:rsid w:val="001E4B07"/>
    <w:rsid w:val="00204F2C"/>
    <w:rsid w:val="002171B7"/>
    <w:rsid w:val="00252163"/>
    <w:rsid w:val="00252D03"/>
    <w:rsid w:val="00260440"/>
    <w:rsid w:val="002C71E8"/>
    <w:rsid w:val="003057F4"/>
    <w:rsid w:val="00306250"/>
    <w:rsid w:val="003506C9"/>
    <w:rsid w:val="0039410A"/>
    <w:rsid w:val="003E1FB2"/>
    <w:rsid w:val="00401130"/>
    <w:rsid w:val="004643C9"/>
    <w:rsid w:val="0046630D"/>
    <w:rsid w:val="00472CFC"/>
    <w:rsid w:val="004771C8"/>
    <w:rsid w:val="004831F1"/>
    <w:rsid w:val="004A2E27"/>
    <w:rsid w:val="004D455A"/>
    <w:rsid w:val="004E5034"/>
    <w:rsid w:val="004F75AA"/>
    <w:rsid w:val="00520967"/>
    <w:rsid w:val="00556448"/>
    <w:rsid w:val="005B420E"/>
    <w:rsid w:val="005B5818"/>
    <w:rsid w:val="00605B96"/>
    <w:rsid w:val="006276DF"/>
    <w:rsid w:val="00634B80"/>
    <w:rsid w:val="00665902"/>
    <w:rsid w:val="006908E3"/>
    <w:rsid w:val="00697804"/>
    <w:rsid w:val="006B5DDF"/>
    <w:rsid w:val="007031EC"/>
    <w:rsid w:val="007051BD"/>
    <w:rsid w:val="00716BB9"/>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31CC3"/>
    <w:rsid w:val="00953605"/>
    <w:rsid w:val="009B238B"/>
    <w:rsid w:val="009C1090"/>
    <w:rsid w:val="009C38AB"/>
    <w:rsid w:val="009E2898"/>
    <w:rsid w:val="009F5476"/>
    <w:rsid w:val="00A016EA"/>
    <w:rsid w:val="00A01B69"/>
    <w:rsid w:val="00A06BD6"/>
    <w:rsid w:val="00A26F5B"/>
    <w:rsid w:val="00A45ADC"/>
    <w:rsid w:val="00A94EE3"/>
    <w:rsid w:val="00A973FC"/>
    <w:rsid w:val="00AA1556"/>
    <w:rsid w:val="00AC0862"/>
    <w:rsid w:val="00AD3801"/>
    <w:rsid w:val="00B03CC9"/>
    <w:rsid w:val="00B071E6"/>
    <w:rsid w:val="00B30E94"/>
    <w:rsid w:val="00B91693"/>
    <w:rsid w:val="00BC5033"/>
    <w:rsid w:val="00BD1C59"/>
    <w:rsid w:val="00BF4D96"/>
    <w:rsid w:val="00C276A0"/>
    <w:rsid w:val="00C3381C"/>
    <w:rsid w:val="00C379B2"/>
    <w:rsid w:val="00C43779"/>
    <w:rsid w:val="00C4442E"/>
    <w:rsid w:val="00DA0C15"/>
    <w:rsid w:val="00DA5E71"/>
    <w:rsid w:val="00DB538B"/>
    <w:rsid w:val="00DD03BB"/>
    <w:rsid w:val="00E73F2B"/>
    <w:rsid w:val="00E83203"/>
    <w:rsid w:val="00E87445"/>
    <w:rsid w:val="00ED557B"/>
    <w:rsid w:val="00ED7EE6"/>
    <w:rsid w:val="00F06A79"/>
    <w:rsid w:val="00F2700B"/>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supporter-care-assistant-42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PEURMH266K6Z-1187963538-336556</_dlc_DocId>
    <_dlc_DocIdUrl xmlns="2bc532bd-64b1-46bb-92e8-f52f32d4e3b5">
      <Url>https://avonwildlifetrust.sharepoint.com/sites/OspreyArchive/_layouts/15/DocIdRedir.aspx?ID=PEURMH266K6Z-1187963538-336556</Url>
      <Description>PEURMH266K6Z-1187963538-336556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8</cp:revision>
  <dcterms:created xsi:type="dcterms:W3CDTF">2025-07-10T15:18:00Z</dcterms:created>
  <dcterms:modified xsi:type="dcterms:W3CDTF">2025-07-10T15:22:00Z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344f4176-0aec-41a0-886c-a14e9f291eda</vt:lpwstr>
  </property>
</Properties>
</file>